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EF" w:rsidRDefault="00596C61" w:rsidP="005D1134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702528">
        <w:rPr>
          <w:rFonts w:ascii="Times New Roman" w:hAnsi="Times New Roman" w:cs="Times New Roman"/>
          <w:b/>
          <w:u w:val="single"/>
        </w:rPr>
        <w:t xml:space="preserve">Trudny klient </w:t>
      </w:r>
    </w:p>
    <w:p w:rsidR="00BB5D27" w:rsidRDefault="00101FF7" w:rsidP="005B48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5DBF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</w:rPr>
        <w:t>: szkolenie w formie warsztatów</w:t>
      </w:r>
    </w:p>
    <w:p w:rsidR="00EB4C93" w:rsidRDefault="00621DBD" w:rsidP="00F73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5DBF">
        <w:rPr>
          <w:rFonts w:ascii="Times New Roman" w:hAnsi="Times New Roman" w:cs="Times New Roman"/>
          <w:b/>
        </w:rPr>
        <w:t>Czas trwania szkolenia</w:t>
      </w:r>
      <w:r w:rsidRPr="005B48B1">
        <w:rPr>
          <w:rFonts w:ascii="Times New Roman" w:hAnsi="Times New Roman" w:cs="Times New Roman"/>
        </w:rPr>
        <w:t xml:space="preserve">: </w:t>
      </w:r>
      <w:r w:rsidR="00066898">
        <w:rPr>
          <w:rFonts w:ascii="Times New Roman" w:hAnsi="Times New Roman" w:cs="Times New Roman"/>
        </w:rPr>
        <w:t xml:space="preserve">ok. </w:t>
      </w:r>
      <w:r w:rsidR="00257BCC">
        <w:rPr>
          <w:rFonts w:ascii="Times New Roman" w:hAnsi="Times New Roman" w:cs="Times New Roman"/>
        </w:rPr>
        <w:t>4 godzin zegarowych</w:t>
      </w:r>
      <w:r w:rsidR="00EB4C93">
        <w:rPr>
          <w:rFonts w:ascii="Times New Roman" w:hAnsi="Times New Roman" w:cs="Times New Roman"/>
        </w:rPr>
        <w:t xml:space="preserve"> </w:t>
      </w:r>
    </w:p>
    <w:p w:rsidR="00845DBF" w:rsidRDefault="00845DBF" w:rsidP="006579A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4751" w:rsidRPr="00924751" w:rsidRDefault="00F51898" w:rsidP="009247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Adresaci</w:t>
      </w:r>
    </w:p>
    <w:p w:rsidR="00E50785" w:rsidRDefault="00924751" w:rsidP="00E50785">
      <w:pPr>
        <w:spacing w:after="0"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</w:pPr>
      <w:r w:rsidRPr="00924751">
        <w:rPr>
          <w:rFonts w:ascii="Times New Roman" w:hAnsi="Times New Roman" w:cs="Times New Roman"/>
          <w:color w:val="333333"/>
          <w:shd w:val="clear" w:color="auto" w:fill="FFFFFF"/>
        </w:rPr>
        <w:t xml:space="preserve">Szkolenie jest adresowane do grup zawodowych, </w:t>
      </w:r>
      <w:r w:rsidR="00E50785">
        <w:rPr>
          <w:rFonts w:ascii="Times New Roman" w:hAnsi="Times New Roman" w:cs="Times New Roman"/>
          <w:color w:val="333333"/>
          <w:shd w:val="clear" w:color="auto" w:fill="FFFFFF"/>
        </w:rPr>
        <w:t>mających styczność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z </w:t>
      </w:r>
      <w:r w:rsidR="00E50785">
        <w:rPr>
          <w:rFonts w:ascii="Times New Roman" w:hAnsi="Times New Roman" w:cs="Times New Roman"/>
          <w:color w:val="333333"/>
          <w:shd w:val="clear" w:color="auto" w:fill="FFFFFF"/>
        </w:rPr>
        <w:t xml:space="preserve">tzw. </w:t>
      </w:r>
      <w:r>
        <w:rPr>
          <w:rFonts w:ascii="Times New Roman" w:hAnsi="Times New Roman" w:cs="Times New Roman"/>
          <w:color w:val="333333"/>
          <w:shd w:val="clear" w:color="auto" w:fill="FFFFFF"/>
        </w:rPr>
        <w:t>„trudnym klientem”</w:t>
      </w:r>
      <w:r w:rsidRPr="00924751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Pr="00924751"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Oferta skierowana jest do firm i instytucji</w:t>
      </w:r>
      <w:r w:rsidRPr="00924751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, </w:t>
      </w:r>
      <w:r w:rsidRPr="00924751"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którym zależy na podniesieniu komfortu pracy swoich Pracowników. </w:t>
      </w:r>
    </w:p>
    <w:p w:rsidR="00E50785" w:rsidRDefault="00924751" w:rsidP="00E50785">
      <w:pPr>
        <w:spacing w:after="0"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</w:pPr>
      <w:r w:rsidRPr="00924751"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Adresatem szkolenia </w:t>
      </w:r>
      <w:r w:rsidR="00E50785"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mogą być</w:t>
      </w:r>
      <w:r w:rsidRPr="00924751"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także osoby prywatne</w:t>
      </w:r>
      <w:r w:rsidR="00E50785">
        <w:rPr>
          <w:rStyle w:val="Pogrubienie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. </w:t>
      </w:r>
    </w:p>
    <w:p w:rsidR="00E246EF" w:rsidRPr="00E50785" w:rsidRDefault="00E246EF" w:rsidP="00E507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50785">
        <w:rPr>
          <w:rFonts w:ascii="Times New Roman" w:hAnsi="Times New Roman" w:cs="Times New Roman"/>
          <w:b/>
          <w:u w:val="single"/>
        </w:rPr>
        <w:t xml:space="preserve">Zakres </w:t>
      </w:r>
      <w:r w:rsidR="00AB153F" w:rsidRPr="00E50785">
        <w:rPr>
          <w:rFonts w:ascii="Times New Roman" w:hAnsi="Times New Roman" w:cs="Times New Roman"/>
          <w:b/>
          <w:u w:val="single"/>
        </w:rPr>
        <w:t>tematyczny</w:t>
      </w:r>
      <w:r w:rsidR="00101FF7" w:rsidRPr="00E50785">
        <w:rPr>
          <w:rFonts w:ascii="Times New Roman" w:hAnsi="Times New Roman" w:cs="Times New Roman"/>
          <w:b/>
          <w:u w:val="single"/>
        </w:rPr>
        <w:t xml:space="preserve"> szkolenia</w:t>
      </w:r>
    </w:p>
    <w:p w:rsidR="00596C61" w:rsidRPr="00702528" w:rsidRDefault="00596C61" w:rsidP="005D1134">
      <w:pPr>
        <w:pStyle w:val="Tekstpodstawowy"/>
        <w:spacing w:line="360" w:lineRule="auto"/>
        <w:ind w:left="708"/>
        <w:jc w:val="both"/>
        <w:rPr>
          <w:sz w:val="22"/>
          <w:szCs w:val="22"/>
        </w:rPr>
      </w:pPr>
      <w:r w:rsidRPr="00702528">
        <w:rPr>
          <w:sz w:val="22"/>
          <w:szCs w:val="22"/>
        </w:rPr>
        <w:t xml:space="preserve">Rozpoznanie i omówienie psychologicznych umiejętności przydatnych w  kontaktach </w:t>
      </w:r>
      <w:r w:rsidR="007E5A6C">
        <w:rPr>
          <w:sz w:val="22"/>
          <w:szCs w:val="22"/>
        </w:rPr>
        <w:t xml:space="preserve">               </w:t>
      </w:r>
      <w:r w:rsidRPr="00702528">
        <w:rPr>
          <w:sz w:val="22"/>
          <w:szCs w:val="22"/>
        </w:rPr>
        <w:t>z trudnymi klientami:</w:t>
      </w:r>
    </w:p>
    <w:p w:rsidR="00596C61" w:rsidRPr="00702528" w:rsidRDefault="00596C61" w:rsidP="005D11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Ćwiczenie: „ ABC… jacy są nasi klienci?”</w:t>
      </w:r>
    </w:p>
    <w:p w:rsidR="00596C61" w:rsidRPr="00702528" w:rsidRDefault="00596C61" w:rsidP="005D11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Ćwiczenie: „Co mi  przeszkadza w ko</w:t>
      </w:r>
      <w:r w:rsidR="00E94CCD">
        <w:rPr>
          <w:rFonts w:ascii="Times New Roman" w:hAnsi="Times New Roman" w:cs="Times New Roman"/>
        </w:rPr>
        <w:t xml:space="preserve">ntaktach z trudnym klientem?” </w:t>
      </w:r>
      <w:r w:rsidRPr="00702528">
        <w:rPr>
          <w:rFonts w:ascii="Times New Roman" w:hAnsi="Times New Roman" w:cs="Times New Roman"/>
        </w:rPr>
        <w:t xml:space="preserve">„Co mi  pomaga </w:t>
      </w:r>
      <w:r w:rsidR="007E5A6C">
        <w:rPr>
          <w:rFonts w:ascii="Times New Roman" w:hAnsi="Times New Roman" w:cs="Times New Roman"/>
        </w:rPr>
        <w:t xml:space="preserve">                      </w:t>
      </w:r>
      <w:r w:rsidRPr="00702528">
        <w:rPr>
          <w:rFonts w:ascii="Times New Roman" w:hAnsi="Times New Roman" w:cs="Times New Roman"/>
        </w:rPr>
        <w:t>w kontaktach z trudnym klientem?”</w:t>
      </w:r>
    </w:p>
    <w:p w:rsidR="008240FB" w:rsidRPr="00702528" w:rsidRDefault="00596C61" w:rsidP="005D11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Test psychologiczny: Rozpoznawanie indywidualnego stylu  komunikowania z klientem.</w:t>
      </w:r>
    </w:p>
    <w:p w:rsidR="00596C61" w:rsidRPr="00702528" w:rsidRDefault="00596C61" w:rsidP="005D11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02528">
        <w:rPr>
          <w:rFonts w:ascii="Times New Roman" w:hAnsi="Times New Roman" w:cs="Times New Roman"/>
          <w:b/>
        </w:rPr>
        <w:t>Trudny klient – jak z nim rozmawiać?</w:t>
      </w:r>
    </w:p>
    <w:p w:rsidR="00596C61" w:rsidRPr="00702528" w:rsidRDefault="00596C61" w:rsidP="005D11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Wprowadzenie na temat podstawowych zasad psychologicznych kontaktu z trudnym klientem (pojęcie asertywności, asertywne odpowiadanie na uwagi i zastrzeżenia)</w:t>
      </w:r>
    </w:p>
    <w:p w:rsidR="00596C61" w:rsidRPr="00702528" w:rsidRDefault="00596C61" w:rsidP="005D11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 xml:space="preserve">Ćwiczenie: „Zdobywamy umiejętności czyli rozmowy z trudnymi klientami” </w:t>
      </w:r>
    </w:p>
    <w:p w:rsidR="00596C61" w:rsidRPr="00702528" w:rsidRDefault="00596C61" w:rsidP="005D11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Gra puzzle: „Sposoby radzenia sobie z trudnymi klientami – wybieramy najlepsze strategie”</w:t>
      </w:r>
    </w:p>
    <w:p w:rsidR="00596C61" w:rsidRPr="00702528" w:rsidRDefault="00596C61" w:rsidP="005D11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Stres i jak sobie z nim radzić?</w:t>
      </w:r>
    </w:p>
    <w:p w:rsidR="00702528" w:rsidRPr="00702528" w:rsidRDefault="00702528" w:rsidP="005D113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02528" w:rsidRPr="00702528" w:rsidRDefault="00702528" w:rsidP="005D113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  <w:b/>
        </w:rPr>
        <w:t xml:space="preserve">Podsumowanie i zakończenie </w:t>
      </w:r>
      <w:r w:rsidRPr="00702528">
        <w:rPr>
          <w:rFonts w:ascii="Times New Roman" w:hAnsi="Times New Roman" w:cs="Times New Roman"/>
        </w:rPr>
        <w:t xml:space="preserve"> </w:t>
      </w:r>
    </w:p>
    <w:p w:rsidR="00596C61" w:rsidRPr="00702528" w:rsidRDefault="00702528" w:rsidP="005D11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Ewaluacja</w:t>
      </w:r>
    </w:p>
    <w:p w:rsidR="00702528" w:rsidRPr="00702528" w:rsidRDefault="00702528" w:rsidP="005D113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702528" w:rsidRDefault="00E246EF" w:rsidP="005D1134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702528">
        <w:rPr>
          <w:rFonts w:ascii="Times New Roman" w:hAnsi="Times New Roman" w:cs="Times New Roman"/>
          <w:b/>
          <w:u w:val="single"/>
        </w:rPr>
        <w:t>Efekty z przeprowadzonego szkolenia</w:t>
      </w:r>
    </w:p>
    <w:p w:rsidR="00596C61" w:rsidRPr="00702528" w:rsidRDefault="00596C61" w:rsidP="005D11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Uczestnicy szkolenia:</w:t>
      </w:r>
    </w:p>
    <w:p w:rsidR="00596C61" w:rsidRPr="00702528" w:rsidRDefault="00596C61" w:rsidP="005D11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 xml:space="preserve">na podstawie przeprowadzonej diagnozy psychologicznej  rozpoznają swoje mocne strony – psychologiczne kompetencje umożliwiające skuteczną komunikację </w:t>
      </w:r>
      <w:r w:rsidR="007E5A6C">
        <w:rPr>
          <w:rFonts w:ascii="Times New Roman" w:hAnsi="Times New Roman" w:cs="Times New Roman"/>
        </w:rPr>
        <w:t xml:space="preserve">                          </w:t>
      </w:r>
      <w:r w:rsidRPr="00702528">
        <w:rPr>
          <w:rFonts w:ascii="Times New Roman" w:hAnsi="Times New Roman" w:cs="Times New Roman"/>
        </w:rPr>
        <w:t>z trudnymi klientami,</w:t>
      </w:r>
    </w:p>
    <w:p w:rsidR="00596C61" w:rsidRPr="00702528" w:rsidRDefault="00596C61" w:rsidP="005D11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 xml:space="preserve">zdobędą i rozwiną praktyczne umiejętności w zakresie skutecznej komunikacji </w:t>
      </w:r>
      <w:r w:rsidR="007E5A6C">
        <w:rPr>
          <w:rFonts w:ascii="Times New Roman" w:hAnsi="Times New Roman" w:cs="Times New Roman"/>
        </w:rPr>
        <w:t xml:space="preserve">                     </w:t>
      </w:r>
      <w:r w:rsidRPr="00702528">
        <w:rPr>
          <w:rFonts w:ascii="Times New Roman" w:hAnsi="Times New Roman" w:cs="Times New Roman"/>
        </w:rPr>
        <w:t>z trudnymi klientami,</w:t>
      </w:r>
    </w:p>
    <w:p w:rsidR="006A3AEB" w:rsidRPr="00702528" w:rsidRDefault="00596C61" w:rsidP="005D1134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702528">
        <w:rPr>
          <w:rFonts w:ascii="Times New Roman" w:hAnsi="Times New Roman" w:cs="Times New Roman"/>
        </w:rPr>
        <w:t>uzyskają wiedzę na temat psychologicznych zasad postępowania z trudnymi klientami i radzenia sobie ze stresem</w:t>
      </w:r>
      <w:r w:rsidRPr="00702528">
        <w:rPr>
          <w:rFonts w:ascii="Times New Roman" w:hAnsi="Times New Roman" w:cs="Times New Roman"/>
          <w:b/>
        </w:rPr>
        <w:t>.</w:t>
      </w:r>
    </w:p>
    <w:p w:rsidR="00B4136E" w:rsidRDefault="00B4136E" w:rsidP="005D1134">
      <w:pPr>
        <w:pStyle w:val="Akapitzlist"/>
        <w:spacing w:after="0" w:line="360" w:lineRule="auto"/>
        <w:ind w:left="1434"/>
        <w:contextualSpacing w:val="0"/>
        <w:jc w:val="both"/>
        <w:rPr>
          <w:rFonts w:ascii="Times New Roman" w:hAnsi="Times New Roman" w:cs="Times New Roman"/>
        </w:rPr>
      </w:pPr>
    </w:p>
    <w:p w:rsidR="00D45D30" w:rsidRDefault="00B4136E" w:rsidP="005D113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02528">
        <w:rPr>
          <w:rFonts w:ascii="Times New Roman" w:hAnsi="Times New Roman" w:cs="Times New Roman"/>
          <w:b/>
          <w:u w:val="single"/>
        </w:rPr>
        <w:t>Osoba prowadząca</w:t>
      </w:r>
      <w:r w:rsidR="00792478" w:rsidRPr="00702528">
        <w:rPr>
          <w:rFonts w:ascii="Times New Roman" w:hAnsi="Times New Roman" w:cs="Times New Roman"/>
          <w:b/>
          <w:u w:val="single"/>
        </w:rPr>
        <w:t xml:space="preserve"> </w:t>
      </w:r>
      <w:r w:rsidR="00596C61" w:rsidRPr="00702528">
        <w:rPr>
          <w:rFonts w:ascii="Times New Roman" w:hAnsi="Times New Roman" w:cs="Times New Roman"/>
          <w:b/>
          <w:u w:val="single"/>
        </w:rPr>
        <w:t>szkolenie</w:t>
      </w:r>
    </w:p>
    <w:p w:rsidR="00B71138" w:rsidRDefault="00B71138" w:rsidP="005D113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57127">
        <w:rPr>
          <w:noProof/>
          <w:lang w:eastAsia="pl-PL"/>
        </w:rPr>
        <w:lastRenderedPageBreak/>
        <w:drawing>
          <wp:inline distT="0" distB="0" distL="0" distR="0" wp14:anchorId="777B65DA" wp14:editId="53FF611E">
            <wp:extent cx="1219200" cy="1623720"/>
            <wp:effectExtent l="0" t="0" r="0" b="0"/>
            <wp:docPr id="1" name="Obraz 1" descr="C:\Users\Bogna Bartosz\Desktop\Lenowo\2016_17_INNE\DYR_16_17\Bogna Bartosz_zdjęci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 Bartosz\Desktop\Lenowo\2016_17_INNE\DYR_16_17\Bogna Bartosz_zdjęcie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2" cy="16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EF" w:rsidRPr="00D45D30" w:rsidRDefault="00476504" w:rsidP="005D113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</w:t>
      </w:r>
      <w:r w:rsidR="00702528" w:rsidRPr="00702528">
        <w:rPr>
          <w:rFonts w:ascii="Times New Roman" w:hAnsi="Times New Roman" w:cs="Times New Roman"/>
          <w:b/>
        </w:rPr>
        <w:t>r Bogna Bartosz</w:t>
      </w:r>
      <w:r w:rsidR="00702528">
        <w:rPr>
          <w:rFonts w:ascii="Times New Roman" w:hAnsi="Times New Roman" w:cs="Times New Roman"/>
          <w:b/>
        </w:rPr>
        <w:t>,</w:t>
      </w:r>
      <w:r w:rsidR="00702528" w:rsidRPr="00702528">
        <w:rPr>
          <w:rFonts w:ascii="Times New Roman" w:hAnsi="Times New Roman" w:cs="Times New Roman"/>
          <w:b/>
        </w:rPr>
        <w:t xml:space="preserve"> </w:t>
      </w:r>
      <w:r w:rsidR="00702528">
        <w:rPr>
          <w:rFonts w:ascii="Times New Roman" w:hAnsi="Times New Roman" w:cs="Times New Roman"/>
        </w:rPr>
        <w:t>p</w:t>
      </w:r>
      <w:r w:rsidR="00702528" w:rsidRPr="00702528">
        <w:rPr>
          <w:rFonts w:ascii="Times New Roman" w:hAnsi="Times New Roman" w:cs="Times New Roman"/>
        </w:rPr>
        <w:t>sycholog, tutor, trener.  Z</w:t>
      </w:r>
      <w:r w:rsidR="00702528" w:rsidRPr="00702528">
        <w:rPr>
          <w:rFonts w:ascii="Times New Roman" w:hAnsi="Times New Roman" w:cs="Times New Roman"/>
          <w:bCs/>
        </w:rPr>
        <w:t>ajmuje się m</w:t>
      </w:r>
      <w:r w:rsidR="00702528">
        <w:rPr>
          <w:rFonts w:ascii="Times New Roman" w:hAnsi="Times New Roman" w:cs="Times New Roman"/>
          <w:bCs/>
        </w:rPr>
        <w:t>.</w:t>
      </w:r>
      <w:r w:rsidR="00702528" w:rsidRPr="00702528">
        <w:rPr>
          <w:rFonts w:ascii="Times New Roman" w:hAnsi="Times New Roman" w:cs="Times New Roman"/>
          <w:bCs/>
        </w:rPr>
        <w:t>in. optymalizacją procesów związanych z efektywnym funkcjonowani</w:t>
      </w:r>
      <w:r w:rsidR="00E94CCD">
        <w:rPr>
          <w:rFonts w:ascii="Times New Roman" w:hAnsi="Times New Roman" w:cs="Times New Roman"/>
          <w:bCs/>
        </w:rPr>
        <w:t xml:space="preserve">em pracowników w organizacjach </w:t>
      </w:r>
      <w:r w:rsidR="00702528" w:rsidRPr="00702528">
        <w:rPr>
          <w:rFonts w:ascii="Times New Roman" w:hAnsi="Times New Roman" w:cs="Times New Roman"/>
          <w:bCs/>
        </w:rPr>
        <w:t xml:space="preserve">oraz </w:t>
      </w:r>
      <w:r w:rsidR="00702528" w:rsidRPr="00702528">
        <w:rPr>
          <w:rFonts w:ascii="Times New Roman" w:hAnsi="Times New Roman" w:cs="Times New Roman"/>
        </w:rPr>
        <w:t xml:space="preserve">problematyką CSR i </w:t>
      </w:r>
      <w:proofErr w:type="spellStart"/>
      <w:r w:rsidR="00702528" w:rsidRPr="00702528">
        <w:rPr>
          <w:rFonts w:ascii="Times New Roman" w:hAnsi="Times New Roman" w:cs="Times New Roman"/>
          <w:i/>
        </w:rPr>
        <w:t>Work</w:t>
      </w:r>
      <w:proofErr w:type="spellEnd"/>
      <w:r w:rsidR="00702528" w:rsidRPr="00702528">
        <w:rPr>
          <w:rFonts w:ascii="Times New Roman" w:hAnsi="Times New Roman" w:cs="Times New Roman"/>
          <w:i/>
        </w:rPr>
        <w:t xml:space="preserve">-life </w:t>
      </w:r>
      <w:proofErr w:type="spellStart"/>
      <w:r w:rsidR="00702528" w:rsidRPr="00702528">
        <w:rPr>
          <w:rFonts w:ascii="Times New Roman" w:hAnsi="Times New Roman" w:cs="Times New Roman"/>
          <w:i/>
        </w:rPr>
        <w:t>balance</w:t>
      </w:r>
      <w:proofErr w:type="spellEnd"/>
      <w:r w:rsidR="00702528" w:rsidRPr="00702528">
        <w:rPr>
          <w:rFonts w:ascii="Times New Roman" w:hAnsi="Times New Roman" w:cs="Times New Roman"/>
          <w:i/>
        </w:rPr>
        <w:t>.</w:t>
      </w:r>
      <w:r w:rsidR="00702528" w:rsidRPr="00702528">
        <w:rPr>
          <w:rFonts w:ascii="Times New Roman" w:hAnsi="Times New Roman" w:cs="Times New Roman"/>
        </w:rPr>
        <w:t xml:space="preserve"> Prowadzi warsztaty i szkolenia dla pracowników firm, fundacji i stowarzyszeń min.  z zakresu skutecznej komunikacji  interpersonalnej, kontaktów </w:t>
      </w:r>
      <w:r w:rsidR="007E5A6C">
        <w:rPr>
          <w:rFonts w:ascii="Times New Roman" w:hAnsi="Times New Roman" w:cs="Times New Roman"/>
        </w:rPr>
        <w:t xml:space="preserve">    </w:t>
      </w:r>
      <w:r w:rsidR="00702528" w:rsidRPr="00702528">
        <w:rPr>
          <w:rFonts w:ascii="Times New Roman" w:hAnsi="Times New Roman" w:cs="Times New Roman"/>
        </w:rPr>
        <w:t xml:space="preserve">z klientami,  efektywnej pracy zespołowej,  zarządzania konfliktem, asertywności, kreatywnego rozwiązywania problemów w biznesie, radzenia sobie w sytuacjach stresowych, zarządzania wiekiem. Współpracowała min. Najwyższą Izbą Kontroli, PZU ŻYCIE, </w:t>
      </w:r>
      <w:r w:rsidR="00702528" w:rsidRPr="00702528">
        <w:rPr>
          <w:rStyle w:val="Pogrubienie"/>
          <w:rFonts w:ascii="Times New Roman" w:hAnsi="Times New Roman" w:cs="Times New Roman"/>
        </w:rPr>
        <w:t xml:space="preserve">Raiffeisen </w:t>
      </w:r>
      <w:proofErr w:type="spellStart"/>
      <w:r w:rsidR="00702528" w:rsidRPr="00702528">
        <w:rPr>
          <w:rStyle w:val="Pogrubienie"/>
          <w:rFonts w:ascii="Times New Roman" w:hAnsi="Times New Roman" w:cs="Times New Roman"/>
        </w:rPr>
        <w:t>Polbank</w:t>
      </w:r>
      <w:proofErr w:type="spellEnd"/>
      <w:r w:rsidR="00702528" w:rsidRPr="00702528">
        <w:rPr>
          <w:rFonts w:ascii="Times New Roman" w:hAnsi="Times New Roman" w:cs="Times New Roman"/>
        </w:rPr>
        <w:t xml:space="preserve">, </w:t>
      </w:r>
      <w:proofErr w:type="spellStart"/>
      <w:r w:rsidR="00702528" w:rsidRPr="00702528">
        <w:rPr>
          <w:rFonts w:ascii="Times New Roman" w:hAnsi="Times New Roman" w:cs="Times New Roman"/>
        </w:rPr>
        <w:t>Dolnosląską</w:t>
      </w:r>
      <w:proofErr w:type="spellEnd"/>
      <w:r w:rsidR="00702528" w:rsidRPr="00702528">
        <w:rPr>
          <w:rFonts w:ascii="Times New Roman" w:hAnsi="Times New Roman" w:cs="Times New Roman"/>
        </w:rPr>
        <w:t xml:space="preserve"> Izbą Lekarską, Miedziowym Centrum Kształcenia Kadr. </w:t>
      </w:r>
      <w:r w:rsidR="007E5A6C">
        <w:rPr>
          <w:rFonts w:ascii="Times New Roman" w:hAnsi="Times New Roman" w:cs="Times New Roman"/>
        </w:rPr>
        <w:t xml:space="preserve">              </w:t>
      </w:r>
      <w:r w:rsidR="00702528" w:rsidRPr="00702528">
        <w:rPr>
          <w:rFonts w:ascii="Times New Roman" w:hAnsi="Times New Roman" w:cs="Times New Roman"/>
        </w:rPr>
        <w:t>W latach 2009-2013 przeprowadziła 60 cyklicznych warsztatów z zakresu “Psychologii radzenia sobie w  sytuacjach zagrożenia życia i zdrowia” dla pracowników KGHM Polska Miedź S.</w:t>
      </w:r>
      <w:r w:rsidR="00702528" w:rsidRPr="00702528">
        <w:rPr>
          <w:rFonts w:ascii="Times New Roman" w:hAnsi="Times New Roman" w:cs="Times New Roman"/>
          <w:i/>
        </w:rPr>
        <w:t>A</w:t>
      </w:r>
      <w:r w:rsidR="00702528" w:rsidRPr="00702528">
        <w:rPr>
          <w:rFonts w:ascii="Times New Roman" w:hAnsi="Times New Roman" w:cs="Times New Roman"/>
          <w:b/>
          <w:bCs/>
        </w:rPr>
        <w:t xml:space="preserve">, </w:t>
      </w:r>
      <w:r w:rsidR="00702528" w:rsidRPr="00702528">
        <w:rPr>
          <w:rFonts w:ascii="Times New Roman" w:hAnsi="Times New Roman" w:cs="Times New Roman"/>
          <w:bCs/>
        </w:rPr>
        <w:t>w których</w:t>
      </w:r>
      <w:r w:rsidR="00702528" w:rsidRPr="00702528">
        <w:rPr>
          <w:rFonts w:ascii="Times New Roman" w:hAnsi="Times New Roman" w:cs="Times New Roman"/>
          <w:b/>
          <w:bCs/>
        </w:rPr>
        <w:t xml:space="preserve"> </w:t>
      </w:r>
      <w:r w:rsidR="00702528" w:rsidRPr="00702528">
        <w:rPr>
          <w:rFonts w:ascii="Times New Roman" w:hAnsi="Times New Roman" w:cs="Times New Roman"/>
        </w:rPr>
        <w:t xml:space="preserve">wzięło udział </w:t>
      </w:r>
      <w:r w:rsidR="00702528" w:rsidRPr="00702528">
        <w:rPr>
          <w:rFonts w:ascii="Times New Roman" w:hAnsi="Times New Roman" w:cs="Times New Roman"/>
          <w:bCs/>
        </w:rPr>
        <w:t xml:space="preserve">1560 pracowników </w:t>
      </w:r>
      <w:r w:rsidR="00702528" w:rsidRPr="00702528">
        <w:rPr>
          <w:rFonts w:ascii="Times New Roman" w:hAnsi="Times New Roman" w:cs="Times New Roman"/>
        </w:rPr>
        <w:t xml:space="preserve">KGHM. Jest </w:t>
      </w:r>
      <w:r w:rsidR="00702528" w:rsidRPr="00702528">
        <w:rPr>
          <w:rFonts w:ascii="Times New Roman" w:hAnsi="Times New Roman" w:cs="Times New Roman"/>
          <w:bCs/>
        </w:rPr>
        <w:t xml:space="preserve">wykładowcą </w:t>
      </w:r>
      <w:r w:rsidR="00702528" w:rsidRPr="00702528">
        <w:rPr>
          <w:rFonts w:ascii="Times New Roman" w:hAnsi="Times New Roman" w:cs="Times New Roman"/>
          <w:i/>
        </w:rPr>
        <w:t>Podyplomowych Studiów Dziennikarstwa i Public Relations</w:t>
      </w:r>
      <w:r w:rsidR="00702528" w:rsidRPr="00702528">
        <w:rPr>
          <w:rFonts w:ascii="Times New Roman" w:hAnsi="Times New Roman" w:cs="Times New Roman"/>
        </w:rPr>
        <w:t xml:space="preserve"> oraz </w:t>
      </w:r>
      <w:r w:rsidR="00702528" w:rsidRPr="00702528">
        <w:rPr>
          <w:rFonts w:ascii="Times New Roman" w:hAnsi="Times New Roman" w:cs="Times New Roman"/>
          <w:i/>
        </w:rPr>
        <w:t>Podyplomowych Studiów “Psychologia Zarządzania”</w:t>
      </w:r>
      <w:r w:rsidR="00702528" w:rsidRPr="00702528">
        <w:rPr>
          <w:rFonts w:ascii="Times New Roman" w:hAnsi="Times New Roman" w:cs="Times New Roman"/>
        </w:rPr>
        <w:t>. Współpracuje z UJW w Polkowicach.</w:t>
      </w:r>
    </w:p>
    <w:sectPr w:rsidR="00E246EF" w:rsidRPr="00D4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1F1"/>
    <w:multiLevelType w:val="hybridMultilevel"/>
    <w:tmpl w:val="752EFF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57737"/>
    <w:multiLevelType w:val="hybridMultilevel"/>
    <w:tmpl w:val="74405EB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8D74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433DE4"/>
    <w:multiLevelType w:val="hybridMultilevel"/>
    <w:tmpl w:val="9CCE271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D4325"/>
    <w:multiLevelType w:val="hybridMultilevel"/>
    <w:tmpl w:val="2354A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464A7"/>
    <w:multiLevelType w:val="hybridMultilevel"/>
    <w:tmpl w:val="86D28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F"/>
    <w:rsid w:val="00024339"/>
    <w:rsid w:val="00066898"/>
    <w:rsid w:val="00101FF7"/>
    <w:rsid w:val="00176B5A"/>
    <w:rsid w:val="00257BCC"/>
    <w:rsid w:val="002F68B2"/>
    <w:rsid w:val="003827C6"/>
    <w:rsid w:val="003B309F"/>
    <w:rsid w:val="003C4E43"/>
    <w:rsid w:val="003E4678"/>
    <w:rsid w:val="004357EB"/>
    <w:rsid w:val="004530B3"/>
    <w:rsid w:val="00476504"/>
    <w:rsid w:val="004D341E"/>
    <w:rsid w:val="004D3557"/>
    <w:rsid w:val="00596C61"/>
    <w:rsid w:val="005B48B1"/>
    <w:rsid w:val="005C0B21"/>
    <w:rsid w:val="005D1134"/>
    <w:rsid w:val="00621DBD"/>
    <w:rsid w:val="006579AB"/>
    <w:rsid w:val="006A3AEB"/>
    <w:rsid w:val="00702528"/>
    <w:rsid w:val="007678AE"/>
    <w:rsid w:val="00792478"/>
    <w:rsid w:val="007E5A6C"/>
    <w:rsid w:val="00801A04"/>
    <w:rsid w:val="008215E1"/>
    <w:rsid w:val="008240FB"/>
    <w:rsid w:val="00845DBF"/>
    <w:rsid w:val="008B048D"/>
    <w:rsid w:val="0090788D"/>
    <w:rsid w:val="00924751"/>
    <w:rsid w:val="00A3207D"/>
    <w:rsid w:val="00AB153F"/>
    <w:rsid w:val="00B029A6"/>
    <w:rsid w:val="00B4136E"/>
    <w:rsid w:val="00B71138"/>
    <w:rsid w:val="00B96CCD"/>
    <w:rsid w:val="00BB5D27"/>
    <w:rsid w:val="00C45E58"/>
    <w:rsid w:val="00CA411E"/>
    <w:rsid w:val="00D04299"/>
    <w:rsid w:val="00D27524"/>
    <w:rsid w:val="00D27B15"/>
    <w:rsid w:val="00D45D30"/>
    <w:rsid w:val="00D5373D"/>
    <w:rsid w:val="00D74F03"/>
    <w:rsid w:val="00DC6729"/>
    <w:rsid w:val="00E246EF"/>
    <w:rsid w:val="00E50785"/>
    <w:rsid w:val="00E8672A"/>
    <w:rsid w:val="00E94CCD"/>
    <w:rsid w:val="00EB4C93"/>
    <w:rsid w:val="00EB59BA"/>
    <w:rsid w:val="00EF3D29"/>
    <w:rsid w:val="00F51898"/>
    <w:rsid w:val="00F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588B"/>
  <w15:docId w15:val="{2A9C702C-F8E9-4CE2-85C7-812B920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  <w:style w:type="character" w:styleId="Odwoaniedokomentarza">
    <w:name w:val="annotation reference"/>
    <w:semiHidden/>
    <w:rsid w:val="00596C61"/>
    <w:rPr>
      <w:sz w:val="16"/>
    </w:rPr>
  </w:style>
  <w:style w:type="paragraph" w:styleId="Tekstpodstawowy">
    <w:name w:val="Body Text"/>
    <w:basedOn w:val="Normalny"/>
    <w:link w:val="TekstpodstawowyZnak"/>
    <w:semiHidden/>
    <w:rsid w:val="00596C61"/>
    <w:pPr>
      <w:spacing w:after="0" w:line="240" w:lineRule="auto"/>
    </w:pPr>
    <w:rPr>
      <w:rFonts w:ascii="Times New Roman" w:eastAsia="Times New Roman" w:hAnsi="Times New Roman" w:cs="Times New Roman"/>
      <w:b/>
      <w:spacing w:val="2"/>
      <w:positio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C61"/>
    <w:rPr>
      <w:rFonts w:ascii="Times New Roman" w:eastAsia="Times New Roman" w:hAnsi="Times New Roman" w:cs="Times New Roman"/>
      <w:b/>
      <w:spacing w:val="2"/>
      <w:position w:val="2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0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02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02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dcterms:created xsi:type="dcterms:W3CDTF">2020-12-02T14:02:00Z</dcterms:created>
  <dcterms:modified xsi:type="dcterms:W3CDTF">2021-01-26T08:44:00Z</dcterms:modified>
</cp:coreProperties>
</file>